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DB" w:rsidRPr="004F76D1" w:rsidRDefault="00B674DB" w:rsidP="00834848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                                                                                                                      учреждение «Центр развития ребёнка - детский сад «Светлячок» </w:t>
      </w:r>
    </w:p>
    <w:p w:rsidR="00B674DB" w:rsidRPr="004F76D1" w:rsidRDefault="00B674DB" w:rsidP="00834848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>с. Владимиро-Александровское Партизанского муниципального района</w:t>
      </w:r>
    </w:p>
    <w:p w:rsidR="00B674DB" w:rsidRPr="004F76D1" w:rsidRDefault="00B674DB" w:rsidP="00834848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>(МБДОУ «ЦРР - детский сад «Светлячок» с. Владимиро-Александровское)</w:t>
      </w:r>
    </w:p>
    <w:p w:rsidR="00B674DB" w:rsidRPr="004F76D1" w:rsidRDefault="00B674DB" w:rsidP="00834848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sz w:val="24"/>
          <w:szCs w:val="24"/>
        </w:rPr>
      </w:pPr>
    </w:p>
    <w:p w:rsidR="00B674DB" w:rsidRPr="004E7EAA" w:rsidRDefault="00B674DB" w:rsidP="00834848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rPr>
          <w:rFonts w:ascii="Times New Roman" w:hAnsi="Times New Roman"/>
          <w:sz w:val="24"/>
          <w:szCs w:val="24"/>
        </w:rPr>
      </w:pPr>
    </w:p>
    <w:p w:rsidR="00B674DB" w:rsidRDefault="00B674DB" w:rsidP="006076A8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674DB" w:rsidRDefault="00B674DB" w:rsidP="006076A8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Look w:val="00A0"/>
      </w:tblPr>
      <w:tblGrid>
        <w:gridCol w:w="4979"/>
        <w:gridCol w:w="4669"/>
      </w:tblGrid>
      <w:tr w:rsidR="00B674DB" w:rsidRPr="00E90980" w:rsidTr="00B85C04">
        <w:tc>
          <w:tcPr>
            <w:tcW w:w="4979" w:type="dxa"/>
          </w:tcPr>
          <w:p w:rsidR="00B674DB" w:rsidRPr="00E90980" w:rsidRDefault="00B674DB" w:rsidP="00E909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b/>
              </w:rPr>
            </w:pPr>
            <w:r w:rsidRPr="00E90980">
              <w:rPr>
                <w:rFonts w:ascii="Times New Roman" w:hAnsi="Times New Roman"/>
                <w:b/>
              </w:rPr>
              <w:t>СОГЛАСОВАНО:</w:t>
            </w:r>
          </w:p>
          <w:p w:rsidR="00B674DB" w:rsidRPr="00E90980" w:rsidRDefault="00B674DB" w:rsidP="00E909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b/>
                <w:lang w:eastAsia="ar-SA"/>
              </w:rPr>
            </w:pPr>
          </w:p>
          <w:p w:rsidR="00B674DB" w:rsidRPr="00E90980" w:rsidRDefault="00B674DB" w:rsidP="00E909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eastAsia="ar-SA"/>
              </w:rPr>
            </w:pPr>
            <w:r w:rsidRPr="00E90980">
              <w:rPr>
                <w:rFonts w:ascii="Times New Roman" w:hAnsi="Times New Roman"/>
                <w:lang w:eastAsia="ar-SA"/>
              </w:rPr>
              <w:t xml:space="preserve">Педагогическим советом </w:t>
            </w:r>
            <w:r w:rsidRPr="00E90980">
              <w:rPr>
                <w:rFonts w:ascii="Times New Roman" w:hAnsi="Times New Roman"/>
                <w:bCs/>
                <w:lang w:eastAsia="ar-SA"/>
              </w:rPr>
              <w:t>МБДОУ «ЦРР - детский сад «Светлячок» с. Владимиро-Александровское</w:t>
            </w:r>
          </w:p>
          <w:p w:rsidR="00B674DB" w:rsidRPr="00E90980" w:rsidRDefault="00B674DB" w:rsidP="00E909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val="en-US" w:eastAsia="ar-SA"/>
              </w:rPr>
            </w:pPr>
            <w:r w:rsidRPr="00E90980">
              <w:rPr>
                <w:rFonts w:ascii="Times New Roman" w:hAnsi="Times New Roman"/>
                <w:lang w:val="en-US" w:eastAsia="ar-SA"/>
              </w:rPr>
              <w:t xml:space="preserve">Протокол № 1от 31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90980">
                <w:rPr>
                  <w:rFonts w:ascii="Times New Roman" w:hAnsi="Times New Roman"/>
                  <w:lang w:val="en-US" w:eastAsia="ar-SA"/>
                </w:rPr>
                <w:t>202</w:t>
              </w:r>
              <w:r w:rsidRPr="00E90980">
                <w:rPr>
                  <w:rFonts w:ascii="Times New Roman" w:hAnsi="Times New Roman"/>
                  <w:lang w:eastAsia="ar-SA"/>
                </w:rPr>
                <w:t>2</w:t>
              </w:r>
              <w:r w:rsidRPr="00E90980">
                <w:rPr>
                  <w:rFonts w:ascii="Times New Roman" w:hAnsi="Times New Roman"/>
                  <w:lang w:val="en-US" w:eastAsia="ar-SA"/>
                </w:rPr>
                <w:t xml:space="preserve"> г</w:t>
              </w:r>
            </w:smartTag>
            <w:r w:rsidRPr="00E90980">
              <w:rPr>
                <w:rFonts w:ascii="Times New Roman" w:hAnsi="Times New Roman"/>
                <w:lang w:val="en-US" w:eastAsia="ar-SA"/>
              </w:rPr>
              <w:t xml:space="preserve">.                                                                                                                     </w:t>
            </w:r>
          </w:p>
          <w:p w:rsidR="00B674DB" w:rsidRPr="00E90980" w:rsidRDefault="00B674DB" w:rsidP="00E90980">
            <w:pPr>
              <w:widowControl w:val="0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69" w:type="dxa"/>
          </w:tcPr>
          <w:p w:rsidR="00B674DB" w:rsidRPr="00E90980" w:rsidRDefault="00B674DB" w:rsidP="00E90980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89" w:right="340" w:hanging="1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E90980">
              <w:rPr>
                <w:rFonts w:ascii="Times New Roman" w:hAnsi="Times New Roman"/>
                <w:b/>
                <w:lang w:eastAsia="ar-SA"/>
              </w:rPr>
              <w:t>УТВЕРЖДЕНО:</w:t>
            </w:r>
          </w:p>
          <w:p w:rsidR="00B674DB" w:rsidRPr="00E90980" w:rsidRDefault="00B674DB" w:rsidP="00E90980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89" w:right="340" w:hanging="1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B674DB" w:rsidRPr="00E90980" w:rsidRDefault="00B674DB" w:rsidP="00E909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89" w:right="340" w:hanging="10"/>
              <w:jc w:val="both"/>
              <w:rPr>
                <w:rFonts w:ascii="Times New Roman" w:hAnsi="Times New Roman"/>
                <w:lang w:eastAsia="ar-SA"/>
              </w:rPr>
            </w:pPr>
            <w:r w:rsidRPr="00E90980">
              <w:rPr>
                <w:rFonts w:ascii="Times New Roman" w:hAnsi="Times New Roman"/>
                <w:lang w:eastAsia="ar-SA"/>
              </w:rPr>
              <w:t>Приказом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E90980">
              <w:rPr>
                <w:rFonts w:ascii="Times New Roman" w:hAnsi="Times New Roman"/>
                <w:bCs/>
                <w:lang w:eastAsia="ar-SA"/>
              </w:rPr>
              <w:t>МБДОУ «ЦРР - детский сад «Светлячок» с. Владимиро-Александровское</w:t>
            </w:r>
            <w:r w:rsidRPr="00E90980">
              <w:rPr>
                <w:rFonts w:ascii="Times New Roman" w:hAnsi="Times New Roman"/>
                <w:lang w:eastAsia="ar-SA"/>
              </w:rPr>
              <w:t xml:space="preserve"> от 01.09.2022 г. № 13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Pr="00E90980">
              <w:rPr>
                <w:rFonts w:ascii="Times New Roman" w:hAnsi="Times New Roman"/>
                <w:lang w:eastAsia="ar-SA"/>
              </w:rPr>
              <w:t>о</w:t>
            </w:r>
          </w:p>
          <w:p w:rsidR="00B674DB" w:rsidRPr="00E90980" w:rsidRDefault="00B674DB" w:rsidP="00E90980">
            <w:pPr>
              <w:widowControl w:val="0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</w:rPr>
            </w:pPr>
          </w:p>
        </w:tc>
      </w:tr>
    </w:tbl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4DB" w:rsidRPr="004E7EAA" w:rsidRDefault="00B674DB" w:rsidP="00834848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pacing w:val="1"/>
          <w:sz w:val="32"/>
          <w:szCs w:val="32"/>
        </w:rPr>
      </w:pPr>
      <w:r w:rsidRPr="004E7EAA">
        <w:rPr>
          <w:rFonts w:ascii="Times New Roman" w:hAnsi="Times New Roman"/>
          <w:b/>
          <w:sz w:val="32"/>
          <w:szCs w:val="32"/>
        </w:rPr>
        <w:t>П О Л О Ж Е Н И Е</w:t>
      </w:r>
    </w:p>
    <w:p w:rsidR="00B674DB" w:rsidRDefault="00B674DB" w:rsidP="008348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6A8">
        <w:rPr>
          <w:rFonts w:ascii="Times New Roman" w:hAnsi="Times New Roman"/>
          <w:b/>
          <w:sz w:val="28"/>
          <w:szCs w:val="28"/>
        </w:rPr>
        <w:t xml:space="preserve">ОБ ИННОВАЦИОННОЙ ДЕЯТЕЛЬНОСТИ </w:t>
      </w:r>
    </w:p>
    <w:p w:rsidR="00B674DB" w:rsidRPr="004F76D1" w:rsidRDefault="00B674DB" w:rsidP="00834848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4F76D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учреждение «Центр развития ребёнка </w:t>
      </w:r>
      <w:r>
        <w:rPr>
          <w:rFonts w:ascii="Times New Roman" w:hAnsi="Times New Roman"/>
          <w:b/>
          <w:sz w:val="28"/>
          <w:szCs w:val="28"/>
        </w:rPr>
        <w:t>–</w:t>
      </w:r>
      <w:r w:rsidRPr="004F76D1">
        <w:rPr>
          <w:rFonts w:ascii="Times New Roman" w:hAnsi="Times New Roman"/>
          <w:b/>
          <w:sz w:val="28"/>
          <w:szCs w:val="28"/>
        </w:rPr>
        <w:t xml:space="preserve"> детский сад «Светлячок» </w:t>
      </w:r>
    </w:p>
    <w:p w:rsidR="00B674DB" w:rsidRDefault="00B674DB" w:rsidP="00834848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4F76D1">
        <w:rPr>
          <w:rFonts w:ascii="Times New Roman" w:hAnsi="Times New Roman"/>
          <w:b/>
          <w:sz w:val="28"/>
          <w:szCs w:val="28"/>
        </w:rPr>
        <w:t xml:space="preserve">с. Владимиро-Александровское </w:t>
      </w:r>
    </w:p>
    <w:p w:rsidR="00B674DB" w:rsidRPr="004E7EAA" w:rsidRDefault="00B674DB" w:rsidP="00834848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4F76D1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B674DB" w:rsidRDefault="00B674DB" w:rsidP="006076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74DB" w:rsidRPr="006076A8" w:rsidRDefault="00B674DB" w:rsidP="006076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4DB" w:rsidRDefault="00B674DB" w:rsidP="00607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4DB" w:rsidRPr="00834848" w:rsidRDefault="00B674DB" w:rsidP="00834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с. Владимиро-Александровское </w:t>
      </w:r>
    </w:p>
    <w:p w:rsidR="00B674DB" w:rsidRPr="00834848" w:rsidRDefault="00B674DB" w:rsidP="00834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4DB" w:rsidRPr="006076A8" w:rsidRDefault="00B674DB" w:rsidP="0060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834848">
          <w:rPr>
            <w:rFonts w:ascii="Times New Roman" w:hAnsi="Times New Roman"/>
            <w:sz w:val="24"/>
            <w:szCs w:val="24"/>
          </w:rPr>
          <w:t>2022 г</w:t>
        </w:r>
      </w:smartTag>
      <w:r w:rsidRPr="00834848">
        <w:rPr>
          <w:rFonts w:ascii="Times New Roman" w:hAnsi="Times New Roman"/>
          <w:sz w:val="24"/>
          <w:szCs w:val="24"/>
        </w:rPr>
        <w:t>.</w:t>
      </w:r>
    </w:p>
    <w:p w:rsidR="00B674DB" w:rsidRPr="00291B2A" w:rsidRDefault="00B674DB" w:rsidP="00291B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</w:t>
      </w:r>
      <w:r w:rsidRPr="00291B2A">
        <w:rPr>
          <w:rFonts w:ascii="Times New Roman" w:hAnsi="Times New Roman"/>
          <w:b/>
          <w:bCs/>
          <w:sz w:val="24"/>
          <w:szCs w:val="24"/>
        </w:rPr>
        <w:t xml:space="preserve"> ПОЛОЖЕНИЯ </w:t>
      </w:r>
    </w:p>
    <w:p w:rsidR="00B674DB" w:rsidRPr="00291B2A" w:rsidRDefault="00B674DB" w:rsidP="00291B2A">
      <w:pPr>
        <w:pStyle w:val="ListParagraph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74DB" w:rsidRPr="00291B2A" w:rsidRDefault="00B674DB" w:rsidP="001505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1.1.</w:t>
      </w:r>
      <w:r w:rsidRPr="00291B2A">
        <w:rPr>
          <w:rFonts w:ascii="Times New Roman" w:hAnsi="Times New Roman"/>
          <w:sz w:val="26"/>
          <w:szCs w:val="26"/>
        </w:rPr>
        <w:t xml:space="preserve"> Настоящее Положение об инновацион</w:t>
      </w:r>
      <w:r>
        <w:rPr>
          <w:rFonts w:ascii="Times New Roman" w:hAnsi="Times New Roman"/>
          <w:sz w:val="26"/>
          <w:szCs w:val="26"/>
        </w:rPr>
        <w:t xml:space="preserve">ной деятельности муниципального </w:t>
      </w:r>
      <w:r w:rsidRPr="001505E5">
        <w:rPr>
          <w:rFonts w:ascii="Times New Roman" w:hAnsi="Times New Roman"/>
          <w:sz w:val="26"/>
          <w:szCs w:val="26"/>
        </w:rPr>
        <w:t>бюджетного дошкольного образовательного                                                                                                                       учреждение «Центр развития ребёнка – детский сад «Светлячок» с. Владимиро-Александровское Партизанского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1B2A">
        <w:rPr>
          <w:rFonts w:ascii="Times New Roman" w:hAnsi="Times New Roman"/>
          <w:sz w:val="26"/>
          <w:szCs w:val="26"/>
        </w:rPr>
        <w:t>(далее – ДОУ) разработано в соответствии с Законом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91B2A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291B2A">
        <w:rPr>
          <w:rFonts w:ascii="Times New Roman" w:hAnsi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91B2A">
          <w:rPr>
            <w:rFonts w:ascii="Times New Roman" w:hAnsi="Times New Roman"/>
            <w:sz w:val="26"/>
            <w:szCs w:val="26"/>
          </w:rPr>
          <w:t>2012 г</w:t>
        </w:r>
      </w:smartTag>
      <w:r w:rsidRPr="00291B2A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Уставом Учреждения и определяет порядок разработки и реализации инновационной программы и проектов в учреждении, права и обязанности участников инновационной деятельности.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1.2</w:t>
      </w:r>
      <w:r w:rsidRPr="00291B2A">
        <w:rPr>
          <w:rFonts w:ascii="Times New Roman" w:hAnsi="Times New Roman"/>
          <w:sz w:val="26"/>
          <w:szCs w:val="26"/>
        </w:rPr>
        <w:t xml:space="preserve">. Участниками инновационных проектов могут быть педагогические работники ДОУ, воспитанники ДОУ и их родители (законные представители).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1.3.</w:t>
      </w:r>
      <w:r w:rsidRPr="00291B2A">
        <w:rPr>
          <w:rFonts w:ascii="Times New Roman" w:hAnsi="Times New Roman"/>
          <w:sz w:val="26"/>
          <w:szCs w:val="26"/>
        </w:rPr>
        <w:t xml:space="preserve"> Реализация инновационной программы и входящих в неё проектов является одним из механизмов повышения эффективности деятельности ДОУ и улучшения качества воспитания дошкольников.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1.4.</w:t>
      </w:r>
      <w:r w:rsidRPr="00291B2A">
        <w:rPr>
          <w:rFonts w:ascii="Times New Roman" w:hAnsi="Times New Roman"/>
          <w:sz w:val="26"/>
          <w:szCs w:val="26"/>
        </w:rPr>
        <w:t xml:space="preserve">Настоящее положение об организации инновационной деятельности в ДОУ определяет права и обязанности участников инновационной деятельности.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1.5.</w:t>
      </w:r>
      <w:r w:rsidRPr="00291B2A">
        <w:rPr>
          <w:rFonts w:ascii="Times New Roman" w:hAnsi="Times New Roman"/>
          <w:sz w:val="26"/>
          <w:szCs w:val="26"/>
        </w:rPr>
        <w:t xml:space="preserve">Не допускается реализация в ДОУ экспериментальных и инновационных проектов, в ходе которых может быть нанесен моральный или физический ущерб здоровью детей и педагогов.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B2A">
        <w:rPr>
          <w:rFonts w:ascii="Times New Roman" w:hAnsi="Times New Roman"/>
          <w:b/>
          <w:bCs/>
          <w:sz w:val="24"/>
          <w:szCs w:val="24"/>
        </w:rPr>
        <w:t>ЗАДАЧИ  ИННОВАЦИОННОЙ  ДЕЯТЕЛЬНОСТИ</w:t>
      </w:r>
    </w:p>
    <w:p w:rsidR="00B674DB" w:rsidRPr="00291B2A" w:rsidRDefault="00B674DB" w:rsidP="00291B2A">
      <w:pPr>
        <w:pStyle w:val="ListParagraph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2.1.</w:t>
      </w:r>
      <w:r w:rsidRPr="00291B2A">
        <w:rPr>
          <w:rFonts w:ascii="Times New Roman" w:hAnsi="Times New Roman"/>
          <w:sz w:val="26"/>
          <w:szCs w:val="26"/>
        </w:rPr>
        <w:t xml:space="preserve"> Разработать и внедрить авторские, модернизированные образовательные проекты, технологии.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2.2.</w:t>
      </w:r>
      <w:r w:rsidRPr="00291B2A">
        <w:rPr>
          <w:rFonts w:ascii="Times New Roman" w:hAnsi="Times New Roman"/>
          <w:sz w:val="26"/>
          <w:szCs w:val="26"/>
        </w:rPr>
        <w:t xml:space="preserve"> Отработать в практике деятельности навыки инновационной, поисково-исследовательской, проектной деятельности.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2.3.</w:t>
      </w:r>
      <w:r w:rsidRPr="00291B2A">
        <w:rPr>
          <w:rFonts w:ascii="Times New Roman" w:hAnsi="Times New Roman"/>
          <w:sz w:val="26"/>
          <w:szCs w:val="26"/>
        </w:rPr>
        <w:t xml:space="preserve"> Систематизировать и обобщить опыт инновационной проектной деятельности, внедрить в педагогическую практику ДОУ.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2.4.</w:t>
      </w:r>
      <w:r w:rsidRPr="00291B2A">
        <w:rPr>
          <w:rFonts w:ascii="Times New Roman" w:hAnsi="Times New Roman"/>
          <w:sz w:val="26"/>
          <w:szCs w:val="26"/>
        </w:rPr>
        <w:t xml:space="preserve">Создать на основе результатов инновационной деятельности новые диагностические и методические материалы для детей, педагогов, родителей.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B2A">
        <w:rPr>
          <w:rFonts w:ascii="Times New Roman" w:hAnsi="Times New Roman"/>
          <w:b/>
          <w:bCs/>
          <w:sz w:val="24"/>
          <w:szCs w:val="24"/>
        </w:rPr>
        <w:t xml:space="preserve">3. СТРУКТУРА УПРАВЛЕНИЯ ИННОВАЦИОННОЙ  ДЕЯТЕЛЬНОСТЬЮ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3.1</w:t>
      </w:r>
      <w:r w:rsidRPr="00291B2A">
        <w:rPr>
          <w:rFonts w:ascii="Times New Roman" w:hAnsi="Times New Roman"/>
          <w:sz w:val="26"/>
          <w:szCs w:val="26"/>
        </w:rPr>
        <w:t xml:space="preserve">.Управление инновационной деятельностью осуществляет творческая группа ДОУ.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3.2</w:t>
      </w:r>
      <w:r w:rsidRPr="00291B2A">
        <w:rPr>
          <w:rFonts w:ascii="Times New Roman" w:hAnsi="Times New Roman"/>
          <w:sz w:val="26"/>
          <w:szCs w:val="26"/>
        </w:rPr>
        <w:t xml:space="preserve">. Положение, состав и регламент работы творческой группы принимается Педагогическим советом ДОУ и утверждается приказом заведующего ДОУ.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3.3.</w:t>
      </w:r>
      <w:r w:rsidRPr="00291B2A">
        <w:rPr>
          <w:rFonts w:ascii="Times New Roman" w:hAnsi="Times New Roman"/>
          <w:sz w:val="26"/>
          <w:szCs w:val="26"/>
        </w:rPr>
        <w:t xml:space="preserve">Руководитель творческой группы отвечает за тактическое планирование и реализацию инноваций, проектов внутри ДОУ, координирует работу творческой группы, проводит системный анализ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sz w:val="26"/>
          <w:szCs w:val="26"/>
        </w:rPr>
        <w:t xml:space="preserve">обновления образовательного процесса в соответствии с требованиями ФГОС ДО.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3.4.</w:t>
      </w:r>
      <w:r w:rsidRPr="00291B2A">
        <w:rPr>
          <w:rFonts w:ascii="Times New Roman" w:hAnsi="Times New Roman"/>
          <w:sz w:val="26"/>
          <w:szCs w:val="26"/>
        </w:rPr>
        <w:t xml:space="preserve"> Заведующий несет ответственность за поддержку и развитие педагогических инициатив и инновационных практик.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91B2A">
        <w:rPr>
          <w:rFonts w:ascii="Times New Roman" w:hAnsi="Times New Roman"/>
          <w:b/>
          <w:bCs/>
          <w:sz w:val="26"/>
          <w:szCs w:val="26"/>
        </w:rPr>
        <w:t xml:space="preserve">ОРГАНИЗАЦИЯ  ИННОВАЦИОННОЙ ДЕЯТЕЛЬНОСТИ </w:t>
      </w:r>
    </w:p>
    <w:p w:rsidR="00B674DB" w:rsidRPr="00291B2A" w:rsidRDefault="00B674DB" w:rsidP="00291B2A">
      <w:pPr>
        <w:pStyle w:val="ListParagraph"/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4.1.</w:t>
      </w:r>
      <w:r w:rsidRPr="00291B2A">
        <w:rPr>
          <w:rFonts w:ascii="Times New Roman" w:hAnsi="Times New Roman"/>
          <w:sz w:val="26"/>
          <w:szCs w:val="26"/>
        </w:rPr>
        <w:t xml:space="preserve"> В ДОУ создается Инновационная программа, имеющая следующую структуру: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291B2A">
        <w:rPr>
          <w:rFonts w:ascii="Times New Roman" w:hAnsi="Times New Roman"/>
          <w:sz w:val="26"/>
          <w:szCs w:val="26"/>
        </w:rPr>
        <w:t xml:space="preserve">Обоснование актуальности инновации для ДОУ.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91B2A">
        <w:rPr>
          <w:rFonts w:ascii="Times New Roman" w:hAnsi="Times New Roman"/>
          <w:sz w:val="26"/>
          <w:szCs w:val="26"/>
        </w:rPr>
        <w:t xml:space="preserve">Формулирование темы инновации.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 Формулирование цели, задач, принципов.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291B2A">
        <w:rPr>
          <w:rFonts w:ascii="Times New Roman" w:hAnsi="Times New Roman"/>
          <w:sz w:val="26"/>
          <w:szCs w:val="26"/>
        </w:rPr>
        <w:t xml:space="preserve">Содержание инновационной программы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291B2A">
        <w:rPr>
          <w:rFonts w:ascii="Times New Roman" w:hAnsi="Times New Roman"/>
          <w:sz w:val="26"/>
          <w:szCs w:val="26"/>
        </w:rPr>
        <w:t xml:space="preserve">Определение сроков и этапов инновационной деятельности.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291B2A">
        <w:rPr>
          <w:rFonts w:ascii="Times New Roman" w:hAnsi="Times New Roman"/>
          <w:sz w:val="26"/>
          <w:szCs w:val="26"/>
        </w:rPr>
        <w:t xml:space="preserve">Результаты освоения программы.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291B2A">
        <w:rPr>
          <w:rFonts w:ascii="Times New Roman" w:hAnsi="Times New Roman"/>
          <w:sz w:val="26"/>
          <w:szCs w:val="26"/>
        </w:rPr>
        <w:t xml:space="preserve">Прогнозирование дальнейшего развития.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4.2</w:t>
      </w:r>
      <w:r w:rsidRPr="00291B2A">
        <w:rPr>
          <w:rFonts w:ascii="Times New Roman" w:hAnsi="Times New Roman"/>
          <w:sz w:val="26"/>
          <w:szCs w:val="26"/>
        </w:rPr>
        <w:t xml:space="preserve">. Инновационная программа и план работы на текущий год обсуждаются на заседании творческой группы ДОУ, утверждается приказом заведующего ДОУ.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4.3</w:t>
      </w:r>
      <w:r w:rsidRPr="00291B2A">
        <w:rPr>
          <w:rFonts w:ascii="Times New Roman" w:hAnsi="Times New Roman"/>
          <w:sz w:val="26"/>
          <w:szCs w:val="26"/>
        </w:rPr>
        <w:t xml:space="preserve">. Результаты инновационной деятельности фиксируются и предоставляются по итогам учебного года, при завершении инновационной деятельности заведующему ДОУ.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4.4.</w:t>
      </w:r>
      <w:r w:rsidRPr="00291B2A">
        <w:rPr>
          <w:rFonts w:ascii="Times New Roman" w:hAnsi="Times New Roman"/>
          <w:sz w:val="26"/>
          <w:szCs w:val="26"/>
        </w:rPr>
        <w:t xml:space="preserve"> Результаты инновационной деятельности предоставляются в форме письменного анализа эффективности осуществляемой работы.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4.5.</w:t>
      </w:r>
      <w:r w:rsidRPr="00291B2A">
        <w:rPr>
          <w:rFonts w:ascii="Times New Roman" w:hAnsi="Times New Roman"/>
          <w:sz w:val="26"/>
          <w:szCs w:val="26"/>
        </w:rPr>
        <w:t xml:space="preserve"> Инновационная программа может включать в себя один или несколько инновационных проектов, которые представляет собой документальное оформление целей и задач инновационной работы, описание ее содержания, программы реализации и условий, необходимых для ее проведения.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4.6.</w:t>
      </w:r>
      <w:r w:rsidRPr="00291B2A">
        <w:rPr>
          <w:rFonts w:ascii="Times New Roman" w:hAnsi="Times New Roman"/>
          <w:sz w:val="26"/>
          <w:szCs w:val="26"/>
        </w:rPr>
        <w:t xml:space="preserve"> Основанием для начала реализации инновационного проекта является приказ заведующего ДОУ о проведении инновационной работы.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4.7</w:t>
      </w:r>
      <w:r w:rsidRPr="00291B2A">
        <w:rPr>
          <w:rFonts w:ascii="Times New Roman" w:hAnsi="Times New Roman"/>
          <w:sz w:val="26"/>
          <w:szCs w:val="26"/>
        </w:rPr>
        <w:t xml:space="preserve">.Реализация инновационного проекта может прекращаться в следующих случаях: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sz w:val="26"/>
          <w:szCs w:val="26"/>
        </w:rPr>
        <w:t xml:space="preserve">а) завершения плановых сроков реализации проекта;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sz w:val="26"/>
          <w:szCs w:val="26"/>
        </w:rPr>
        <w:t xml:space="preserve">б) выявления в ходе реализации проекта существенных недостатков в его учебно-нормативном и учебно-методическом обеспечении, делающих невозможным достижение целей проекта: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sz w:val="26"/>
          <w:szCs w:val="26"/>
        </w:rPr>
        <w:t xml:space="preserve">в) выявления в ходе проверки реализации проекта нарушений актов законодательства и настоящего Положения.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37463D" w:rsidRDefault="00B674DB" w:rsidP="003746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463D">
        <w:rPr>
          <w:rFonts w:ascii="Times New Roman" w:hAnsi="Times New Roman"/>
          <w:b/>
          <w:bCs/>
          <w:sz w:val="24"/>
          <w:szCs w:val="24"/>
        </w:rPr>
        <w:t xml:space="preserve">ДОКУМЕНТАЦИЯ  И  ОТЧЕТНОСТЬ </w:t>
      </w:r>
    </w:p>
    <w:p w:rsidR="00B674DB" w:rsidRPr="0037463D" w:rsidRDefault="00B674DB" w:rsidP="0037463D">
      <w:pPr>
        <w:pStyle w:val="ListParagraph"/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5.1</w:t>
      </w:r>
      <w:r w:rsidRPr="00291B2A">
        <w:rPr>
          <w:rFonts w:ascii="Times New Roman" w:hAnsi="Times New Roman"/>
          <w:sz w:val="26"/>
          <w:szCs w:val="26"/>
        </w:rPr>
        <w:t xml:space="preserve">. Инновационная деятельность предусматривает оформление документации: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проекты реализации инновации;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план работы на текущий год;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анализ эффективности осуществляемой работы, подтвержденный результатами мониторинга знаний, умений, навыков воспитанников, родителей.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37463D" w:rsidRDefault="00B674DB" w:rsidP="00291B2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463D">
        <w:rPr>
          <w:rFonts w:ascii="Times New Roman" w:hAnsi="Times New Roman"/>
          <w:b/>
          <w:bCs/>
          <w:sz w:val="24"/>
          <w:szCs w:val="24"/>
        </w:rPr>
        <w:t xml:space="preserve">6. РАСПРОСТРАНЕНИЕ  ИННОВАЦИОННОГО ОПЫТА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6.1.</w:t>
      </w:r>
      <w:r w:rsidRPr="00291B2A">
        <w:rPr>
          <w:rFonts w:ascii="Times New Roman" w:hAnsi="Times New Roman"/>
          <w:sz w:val="26"/>
          <w:szCs w:val="26"/>
        </w:rPr>
        <w:t xml:space="preserve"> Выступления на обучающих семинарах, методических совещаниях, педагогических советах в целях транслирования инновационного опыта по вопросам апробации инновации, обеспечивающей реализацию целевой линии развития ДОУ.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6.2.</w:t>
      </w:r>
      <w:r w:rsidRPr="00291B2A">
        <w:rPr>
          <w:rFonts w:ascii="Times New Roman" w:hAnsi="Times New Roman"/>
          <w:sz w:val="26"/>
          <w:szCs w:val="26"/>
        </w:rPr>
        <w:t xml:space="preserve"> Открытые занятия и мероприятия.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6.3.</w:t>
      </w:r>
      <w:r w:rsidRPr="00291B2A">
        <w:rPr>
          <w:rFonts w:ascii="Times New Roman" w:hAnsi="Times New Roman"/>
          <w:sz w:val="26"/>
          <w:szCs w:val="26"/>
        </w:rPr>
        <w:t xml:space="preserve"> Оказание консультативной помощи педагогам в процессе подготовки и внедрения инновации.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37463D" w:rsidRDefault="00B674DB" w:rsidP="00291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63D">
        <w:rPr>
          <w:rFonts w:ascii="Times New Roman" w:hAnsi="Times New Roman"/>
          <w:b/>
          <w:bCs/>
          <w:sz w:val="24"/>
          <w:szCs w:val="24"/>
        </w:rPr>
        <w:t xml:space="preserve">7. МЕХАНИЗМ  СОЗДАНИЯ МОТИВАЦИОННЫХ УСЛОВИЙ ДЛЯ СУБЪЕКТОВ  ИННОВАЦИОННОЙ ДЕЯТЕЛЬНОСТИ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7.1.</w:t>
      </w:r>
      <w:r w:rsidRPr="00291B2A">
        <w:rPr>
          <w:rFonts w:ascii="Times New Roman" w:hAnsi="Times New Roman"/>
          <w:sz w:val="26"/>
          <w:szCs w:val="26"/>
        </w:rPr>
        <w:t xml:space="preserve"> В коллективе предоставляется возможность выступлений на методических семинарах, педагогических советах, на заседаниях творческих групп; публикаций исследовательских и практических материалов в СМИ, материалах научно-практических конференций.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7.2.</w:t>
      </w:r>
      <w:r w:rsidRPr="00291B2A">
        <w:rPr>
          <w:rFonts w:ascii="Times New Roman" w:hAnsi="Times New Roman"/>
          <w:sz w:val="26"/>
          <w:szCs w:val="26"/>
        </w:rPr>
        <w:t xml:space="preserve"> Администрация ДОУ поощряет педагогов, активно участвующих в инновационной деятельности ДОУ.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7.3.</w:t>
      </w:r>
      <w:r w:rsidRPr="00291B2A">
        <w:rPr>
          <w:rFonts w:ascii="Times New Roman" w:hAnsi="Times New Roman"/>
          <w:sz w:val="26"/>
          <w:szCs w:val="26"/>
        </w:rPr>
        <w:t xml:space="preserve"> Педагогам, принимающим активное участие в разработке проектов, участвующих в заседаниях и работе творческих групп, работе методических семинаров предоставляются направления на различные проблемные конференции, семинары, курсы переподготовки и повышения квалификации.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37463D" w:rsidRDefault="00B674DB" w:rsidP="00291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63D">
        <w:rPr>
          <w:rFonts w:ascii="Times New Roman" w:hAnsi="Times New Roman"/>
          <w:b/>
          <w:bCs/>
          <w:sz w:val="24"/>
          <w:szCs w:val="24"/>
        </w:rPr>
        <w:t xml:space="preserve">8. ПРАВА И ОБЯЗАННОСТИ УЧАСТНИКОВ  ИННОВАЦИОННОГО  ПРОЦЕССА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8.1</w:t>
      </w:r>
      <w:r w:rsidRPr="00291B2A">
        <w:rPr>
          <w:rFonts w:ascii="Times New Roman" w:hAnsi="Times New Roman"/>
          <w:sz w:val="26"/>
          <w:szCs w:val="26"/>
        </w:rPr>
        <w:t>.Участники инновационного процесса руководствуются Уставом ДОУ, Законом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91B2A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291B2A">
        <w:rPr>
          <w:rFonts w:ascii="Times New Roman" w:hAnsi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91B2A">
          <w:rPr>
            <w:rFonts w:ascii="Times New Roman" w:hAnsi="Times New Roman"/>
            <w:sz w:val="26"/>
            <w:szCs w:val="26"/>
          </w:rPr>
          <w:t>2012 г</w:t>
        </w:r>
      </w:smartTag>
      <w:r w:rsidRPr="00291B2A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настоящим Положением и иными нормативно-правовыми актами, регламентирующими инновационную деятельность.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8.2</w:t>
      </w:r>
      <w:r w:rsidRPr="00291B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u w:val="single"/>
        </w:rPr>
        <w:t xml:space="preserve">Участники </w:t>
      </w:r>
      <w:bookmarkStart w:id="0" w:name="_GoBack"/>
      <w:r>
        <w:rPr>
          <w:rFonts w:ascii="Times New Roman" w:hAnsi="Times New Roman"/>
          <w:sz w:val="26"/>
          <w:szCs w:val="26"/>
          <w:u w:val="single"/>
        </w:rPr>
        <w:t>образовательного</w:t>
      </w:r>
      <w:bookmarkEnd w:id="0"/>
      <w:r w:rsidRPr="0037463D">
        <w:rPr>
          <w:rFonts w:ascii="Times New Roman" w:hAnsi="Times New Roman"/>
          <w:sz w:val="26"/>
          <w:szCs w:val="26"/>
          <w:u w:val="single"/>
        </w:rPr>
        <w:t xml:space="preserve"> процесса имеют право: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>Внос</w:t>
      </w:r>
      <w:r>
        <w:rPr>
          <w:rFonts w:ascii="Times New Roman" w:hAnsi="Times New Roman"/>
          <w:sz w:val="26"/>
          <w:szCs w:val="26"/>
        </w:rPr>
        <w:t xml:space="preserve">ить предложения на </w:t>
      </w:r>
      <w:r w:rsidRPr="00291B2A">
        <w:rPr>
          <w:rFonts w:ascii="Times New Roman" w:hAnsi="Times New Roman"/>
          <w:sz w:val="26"/>
          <w:szCs w:val="26"/>
        </w:rPr>
        <w:t xml:space="preserve"> Совет по подготовке развивающей среды.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Публиковать результаты инновационной деятельности в СМИ.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Эффективно использовать финансовые средства на реализацию инновационного проекта.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1B2A">
        <w:rPr>
          <w:rFonts w:ascii="Times New Roman" w:hAnsi="Times New Roman"/>
          <w:sz w:val="26"/>
          <w:szCs w:val="26"/>
        </w:rPr>
        <w:t xml:space="preserve">Вводить новые формы, методы организации и новое содержание воспитательной и образовательной работы в соответствии с требованиями ФГОС ДО; </w:t>
      </w:r>
    </w:p>
    <w:p w:rsidR="00B674DB" w:rsidRPr="0037463D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37463D">
        <w:rPr>
          <w:rFonts w:ascii="Times New Roman" w:hAnsi="Times New Roman"/>
          <w:b/>
          <w:sz w:val="26"/>
          <w:szCs w:val="26"/>
        </w:rPr>
        <w:t>8.3.</w:t>
      </w:r>
      <w:r w:rsidRPr="0037463D">
        <w:rPr>
          <w:rFonts w:ascii="Times New Roman" w:hAnsi="Times New Roman"/>
          <w:sz w:val="26"/>
          <w:szCs w:val="26"/>
          <w:u w:val="single"/>
        </w:rPr>
        <w:t xml:space="preserve">Участники инновационного процесса несут ответственность за: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291B2A">
        <w:rPr>
          <w:rFonts w:ascii="Times New Roman" w:hAnsi="Times New Roman"/>
          <w:sz w:val="26"/>
          <w:szCs w:val="26"/>
        </w:rPr>
        <w:t>разработку и внедрение новых педагогических технологий, проектов в соответствии с нормативными и правовыми актами Министерства образовани</w:t>
      </w:r>
      <w:r>
        <w:rPr>
          <w:rFonts w:ascii="Times New Roman" w:hAnsi="Times New Roman"/>
          <w:sz w:val="26"/>
          <w:szCs w:val="26"/>
        </w:rPr>
        <w:t>я и науки Российской Федерации;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291B2A">
        <w:rPr>
          <w:rFonts w:ascii="Times New Roman" w:hAnsi="Times New Roman"/>
          <w:sz w:val="26"/>
          <w:szCs w:val="26"/>
        </w:rPr>
        <w:t xml:space="preserve">результаты внедрения продукта инновационной деятельности;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291B2A">
        <w:rPr>
          <w:rFonts w:ascii="Times New Roman" w:hAnsi="Times New Roman"/>
          <w:sz w:val="26"/>
          <w:szCs w:val="26"/>
        </w:rPr>
        <w:t xml:space="preserve">предоставление ежегодного отчета о своей деятельности в соответствии с темой исследования;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291B2A">
        <w:rPr>
          <w:rFonts w:ascii="Times New Roman" w:hAnsi="Times New Roman"/>
          <w:sz w:val="26"/>
          <w:szCs w:val="26"/>
        </w:rPr>
        <w:t xml:space="preserve">за объективность данных, представленных при проведении анализа и мониторинга. </w:t>
      </w:r>
    </w:p>
    <w:p w:rsidR="00B674DB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8.4.</w:t>
      </w:r>
      <w:r w:rsidRPr="00291B2A">
        <w:rPr>
          <w:rFonts w:ascii="Times New Roman" w:hAnsi="Times New Roman"/>
          <w:sz w:val="26"/>
          <w:szCs w:val="26"/>
        </w:rPr>
        <w:t xml:space="preserve"> Перечисленные права и обязанности не должны противоречить законодательству Российской Федерации, наносить ущерб здоровью и качеству подготовки воспитанников.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37463D" w:rsidRDefault="00B674DB" w:rsidP="00291B2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463D">
        <w:rPr>
          <w:rFonts w:ascii="Times New Roman" w:hAnsi="Times New Roman"/>
          <w:b/>
          <w:sz w:val="24"/>
          <w:szCs w:val="24"/>
        </w:rPr>
        <w:t>9.</w:t>
      </w:r>
      <w:r w:rsidRPr="0037463D">
        <w:rPr>
          <w:rFonts w:ascii="Times New Roman" w:hAnsi="Times New Roman"/>
          <w:b/>
          <w:bCs/>
          <w:sz w:val="24"/>
          <w:szCs w:val="24"/>
        </w:rPr>
        <w:t xml:space="preserve">ФИНАНСИРОВАНИЕ  ИННОВАЦИОННОГО ПРОЦЕССА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463D">
        <w:rPr>
          <w:rFonts w:ascii="Times New Roman" w:hAnsi="Times New Roman"/>
          <w:b/>
          <w:sz w:val="26"/>
          <w:szCs w:val="26"/>
        </w:rPr>
        <w:t>9.1</w:t>
      </w:r>
      <w:r w:rsidRPr="00291B2A">
        <w:rPr>
          <w:rFonts w:ascii="Times New Roman" w:hAnsi="Times New Roman"/>
          <w:sz w:val="26"/>
          <w:szCs w:val="26"/>
        </w:rPr>
        <w:t xml:space="preserve">.Финансирование может осуществляться за счёт: </w:t>
      </w:r>
    </w:p>
    <w:p w:rsidR="00B674DB" w:rsidRPr="00291B2A" w:rsidRDefault="00B674DB" w:rsidP="00291B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1B2A">
        <w:rPr>
          <w:rFonts w:ascii="Times New Roman" w:hAnsi="Times New Roman"/>
          <w:sz w:val="26"/>
          <w:szCs w:val="26"/>
        </w:rPr>
        <w:t>-Внебюджетных средств.</w:t>
      </w:r>
    </w:p>
    <w:sectPr w:rsidR="00B674DB" w:rsidRPr="00291B2A" w:rsidSect="006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8F4"/>
    <w:multiLevelType w:val="hybridMultilevel"/>
    <w:tmpl w:val="A296F9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5B31ED6"/>
    <w:multiLevelType w:val="hybridMultilevel"/>
    <w:tmpl w:val="1A4A0A08"/>
    <w:lvl w:ilvl="0" w:tplc="BE846084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8A"/>
    <w:rsid w:val="001505E5"/>
    <w:rsid w:val="00291B2A"/>
    <w:rsid w:val="0037463D"/>
    <w:rsid w:val="004E7EAA"/>
    <w:rsid w:val="004F76D1"/>
    <w:rsid w:val="006076A8"/>
    <w:rsid w:val="00622BEC"/>
    <w:rsid w:val="006B076A"/>
    <w:rsid w:val="00834848"/>
    <w:rsid w:val="00971E51"/>
    <w:rsid w:val="009F768A"/>
    <w:rsid w:val="00B5427F"/>
    <w:rsid w:val="00B674DB"/>
    <w:rsid w:val="00B85C04"/>
    <w:rsid w:val="00BF541F"/>
    <w:rsid w:val="00E9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B2A"/>
    <w:pPr>
      <w:ind w:left="720"/>
      <w:contextualSpacing/>
    </w:pPr>
  </w:style>
  <w:style w:type="table" w:customStyle="1" w:styleId="1">
    <w:name w:val="Сетка таблицы1"/>
    <w:uiPriority w:val="99"/>
    <w:rsid w:val="00834848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348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5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1248</Words>
  <Characters>7120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2022-10-27T02:53:00Z</cp:lastPrinted>
  <dcterms:created xsi:type="dcterms:W3CDTF">2021-09-02T21:28:00Z</dcterms:created>
  <dcterms:modified xsi:type="dcterms:W3CDTF">2022-10-27T02:53:00Z</dcterms:modified>
</cp:coreProperties>
</file>